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5C5" w:rsidRPr="004865C5" w:rsidRDefault="004865C5" w:rsidP="004865C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4865C5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4865C5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Prioritara</w:t>
      </w:r>
      <w:proofErr w:type="spellEnd"/>
      <w:r w:rsidRPr="004865C5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7 </w:t>
      </w:r>
      <w:proofErr w:type="gramStart"/>
      <w:r w:rsidRPr="004865C5">
        <w:rPr>
          <w:rFonts w:ascii="Arial" w:eastAsia="Times New Roman" w:hAnsi="Arial" w:cs="Arial"/>
          <w:b/>
          <w:bCs/>
          <w:color w:val="444444"/>
          <w:sz w:val="24"/>
          <w:szCs w:val="24"/>
        </w:rPr>
        <w:t>-  </w:t>
      </w:r>
      <w:proofErr w:type="spellStart"/>
      <w:r w:rsidRPr="004865C5">
        <w:rPr>
          <w:rFonts w:ascii="Arial" w:eastAsia="Times New Roman" w:hAnsi="Arial" w:cs="Arial"/>
          <w:b/>
          <w:bCs/>
          <w:color w:val="444444"/>
          <w:sz w:val="24"/>
          <w:szCs w:val="24"/>
        </w:rPr>
        <w:t>Asistenţa</w:t>
      </w:r>
      <w:proofErr w:type="spellEnd"/>
      <w:proofErr w:type="gramEnd"/>
      <w:r w:rsidRPr="004865C5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b/>
          <w:bCs/>
          <w:color w:val="444444"/>
          <w:sz w:val="24"/>
          <w:szCs w:val="24"/>
        </w:rPr>
        <w:t>Tehnica</w:t>
      </w:r>
      <w:proofErr w:type="spellEnd"/>
    </w:p>
    <w:p w:rsidR="004865C5" w:rsidRPr="004865C5" w:rsidRDefault="004865C5" w:rsidP="004865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4865C5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4865C5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alocata</w:t>
      </w:r>
      <w:proofErr w:type="spellEnd"/>
      <w:r w:rsidRPr="004865C5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totala</w:t>
      </w:r>
      <w:proofErr w:type="spellEnd"/>
      <w:r w:rsidRPr="004865C5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:</w:t>
      </w:r>
    </w:p>
    <w:p w:rsidR="004865C5" w:rsidRPr="004865C5" w:rsidRDefault="004865C5" w:rsidP="004865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286.276.051 Euro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regiunile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puţin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dezvoltate</w:t>
      </w:r>
      <w:proofErr w:type="spellEnd"/>
    </w:p>
    <w:p w:rsidR="004865C5" w:rsidRPr="004865C5" w:rsidRDefault="004865C5" w:rsidP="004865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18.590.933 Euro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Regiunea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Bucureşti-Ilfov</w:t>
      </w:r>
      <w:proofErr w:type="spellEnd"/>
    </w:p>
    <w:p w:rsidR="004865C5" w:rsidRPr="004865C5" w:rsidRDefault="004865C5" w:rsidP="004865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asigurarii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unui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cadru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coerent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unitar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funcţionare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instituţiilor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responsabile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gestionarea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Fondului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Social European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perioada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2014-2020,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axa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asistenţa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tehnica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POCU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acoperi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nevoile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finanţare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bune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condiţii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Programului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Operaţional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Capital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Uman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acoperirea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cheltuielilor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personalul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4865C5" w:rsidRPr="004865C5" w:rsidRDefault="004865C5" w:rsidP="004865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acest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sens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axa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Asistenţa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Tehnica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a POCU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va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acţiona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complementaritate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Programul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Operaţional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Capacitate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Administrativa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Programul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Operaţional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Asistenţa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Tehnica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ceea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priveşte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aranjamentele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procedurale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respectiv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existenţa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unei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grile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salarizare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unice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personalul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implicat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managementul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controlul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FESI,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existenţa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criterii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comune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recrutare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4865C5">
        <w:rPr>
          <w:rFonts w:ascii="Arial" w:eastAsia="Times New Roman" w:hAnsi="Arial" w:cs="Arial"/>
          <w:color w:val="444444"/>
          <w:sz w:val="24"/>
          <w:szCs w:val="24"/>
        </w:rPr>
        <w:t>personalului</w:t>
      </w:r>
      <w:proofErr w:type="spellEnd"/>
      <w:r w:rsidRPr="004865C5">
        <w:rPr>
          <w:rFonts w:ascii="Arial" w:eastAsia="Times New Roman" w:hAnsi="Arial" w:cs="Arial"/>
          <w:color w:val="444444"/>
          <w:sz w:val="24"/>
          <w:szCs w:val="24"/>
        </w:rPr>
        <w:t xml:space="preserve"> etc.</w:t>
      </w:r>
    </w:p>
    <w:p w:rsidR="006B65EC" w:rsidRPr="004865C5" w:rsidRDefault="004865C5">
      <w:pPr>
        <w:rPr>
          <w:rFonts w:ascii="Arial" w:hAnsi="Arial" w:cs="Arial"/>
          <w:sz w:val="24"/>
          <w:szCs w:val="24"/>
        </w:rPr>
      </w:pPr>
    </w:p>
    <w:sectPr w:rsidR="006B65EC" w:rsidRPr="004865C5" w:rsidSect="00A808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776A1"/>
    <w:multiLevelType w:val="multilevel"/>
    <w:tmpl w:val="40A2E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65C5"/>
    <w:rsid w:val="004865C5"/>
    <w:rsid w:val="00A80856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486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65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86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>none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2016-03-21T08:41:00Z</dcterms:created>
  <dcterms:modified xsi:type="dcterms:W3CDTF">2016-03-21T08:41:00Z</dcterms:modified>
</cp:coreProperties>
</file>