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D88" w:rsidRPr="00700D88" w:rsidRDefault="00700D88" w:rsidP="00700D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4 - </w:t>
      </w:r>
      <w:proofErr w:type="spellStart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>Dezvoltare</w:t>
      </w:r>
      <w:proofErr w:type="spellEnd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proofErr w:type="gramStart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>urbană</w:t>
      </w:r>
      <w:proofErr w:type="spellEnd"/>
      <w:proofErr w:type="gramEnd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>durabilă</w:t>
      </w:r>
      <w:proofErr w:type="spellEnd"/>
    </w:p>
    <w:p w:rsidR="00700D88" w:rsidRPr="00700D88" w:rsidRDefault="00700D88" w:rsidP="00700D8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700D8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700D8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700D88">
        <w:rPr>
          <w:rFonts w:ascii="Arial" w:eastAsia="Times New Roman" w:hAnsi="Arial" w:cs="Arial"/>
          <w:color w:val="444444"/>
          <w:sz w:val="24"/>
          <w:szCs w:val="24"/>
        </w:rPr>
        <w:t>- 1386.86 mil euro</w:t>
      </w:r>
    </w:p>
    <w:p w:rsidR="00700D88" w:rsidRPr="00700D88" w:rsidRDefault="00700D88" w:rsidP="00700D8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>Tipuri</w:t>
      </w:r>
      <w:proofErr w:type="spellEnd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>activități</w:t>
      </w:r>
      <w:proofErr w:type="spellEnd"/>
    </w:p>
    <w:p w:rsidR="00700D88" w:rsidRPr="00700D88" w:rsidRDefault="00700D88" w:rsidP="00700D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proofErr w:type="gram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proofErr w:type="gram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transport urban (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căi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rulare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piste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bicicliști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achiziție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mijloace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ecologice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electrice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>, etc.)</w:t>
      </w:r>
    </w:p>
    <w:p w:rsidR="00700D88" w:rsidRPr="00700D88" w:rsidRDefault="00700D88" w:rsidP="00700D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proofErr w:type="gram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revitalizarea</w:t>
      </w:r>
      <w:proofErr w:type="spellEnd"/>
      <w:proofErr w:type="gram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zonelor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urbane (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reconversia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refuncționalizarea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terenurilor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abandonate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>, etc.)</w:t>
      </w:r>
    </w:p>
    <w:p w:rsidR="00700D88" w:rsidRPr="00700D88" w:rsidRDefault="00700D88" w:rsidP="00700D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proofErr w:type="gram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proofErr w:type="gram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integrate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comunități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marginalizate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: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clădiri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activități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educative,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culturale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recreative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;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facilități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destinate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utilizării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, cum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ar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: zone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verzi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mici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dimensiuni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piețe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scuaruri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părculețe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etc.;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străzi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urbane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utilități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bază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scară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mică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700D88" w:rsidRPr="00700D88" w:rsidRDefault="00700D88" w:rsidP="00700D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infrastructura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educație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creșe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grădinițe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licee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tehnologice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școli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profesionale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tehnice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700D88" w:rsidRPr="00700D88" w:rsidRDefault="00700D88" w:rsidP="00700D8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>Potențiali</w:t>
      </w:r>
      <w:proofErr w:type="spellEnd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</w:t>
      </w:r>
      <w:proofErr w:type="spellEnd"/>
    </w:p>
    <w:p w:rsidR="00700D88" w:rsidRPr="00700D88" w:rsidRDefault="00700D88" w:rsidP="00700D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autorități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locale </w:t>
      </w:r>
      <w:proofErr w:type="spellStart"/>
      <w:r w:rsidRPr="00700D88">
        <w:rPr>
          <w:rFonts w:ascii="Arial" w:eastAsia="Times New Roman" w:hAnsi="Arial" w:cs="Arial"/>
          <w:color w:val="444444"/>
          <w:sz w:val="24"/>
          <w:szCs w:val="24"/>
        </w:rPr>
        <w:t>mediul</w:t>
      </w:r>
      <w:proofErr w:type="spellEnd"/>
      <w:r w:rsidRPr="00700D88">
        <w:rPr>
          <w:rFonts w:ascii="Arial" w:eastAsia="Times New Roman" w:hAnsi="Arial" w:cs="Arial"/>
          <w:color w:val="444444"/>
          <w:sz w:val="24"/>
          <w:szCs w:val="24"/>
        </w:rPr>
        <w:t xml:space="preserve"> urban</w:t>
      </w:r>
    </w:p>
    <w:p w:rsidR="006B65EC" w:rsidRPr="00700D88" w:rsidRDefault="00700D88">
      <w:pPr>
        <w:rPr>
          <w:rFonts w:ascii="Arial" w:hAnsi="Arial" w:cs="Arial"/>
          <w:sz w:val="24"/>
          <w:szCs w:val="24"/>
        </w:rPr>
      </w:pPr>
    </w:p>
    <w:sectPr w:rsidR="006B65EC" w:rsidRPr="00700D88" w:rsidSect="00BA76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65EF5"/>
    <w:multiLevelType w:val="multilevel"/>
    <w:tmpl w:val="6A6A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B37D61"/>
    <w:multiLevelType w:val="multilevel"/>
    <w:tmpl w:val="2A6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0D88"/>
    <w:rsid w:val="00700D88"/>
    <w:rsid w:val="00BA76A1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6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700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00D8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00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00D88"/>
    <w:rPr>
      <w:i/>
      <w:iCs/>
    </w:rPr>
  </w:style>
  <w:style w:type="character" w:customStyle="1" w:styleId="apple-converted-space">
    <w:name w:val="apple-converted-space"/>
    <w:basedOn w:val="DefaultParagraphFont"/>
    <w:rsid w:val="00700D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>none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2016-03-21T09:22:00Z</dcterms:created>
  <dcterms:modified xsi:type="dcterms:W3CDTF">2016-03-21T09:23:00Z</dcterms:modified>
</cp:coreProperties>
</file>